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贵州乌当至长顺高速公路TJ-7标桥项目</w:t>
      </w:r>
    </w:p>
    <w:p>
      <w:pPr>
        <w:jc w:val="center"/>
        <w:rPr>
          <w:rFonts w:hint="eastAsia" w:asciiTheme="majorEastAsia" w:hAnsiTheme="majorEastAsia" w:eastAsiaTheme="majorEastAsia" w:cstheme="majorEastAsia"/>
          <w:color w:val="auto"/>
          <w:sz w:val="48"/>
          <w:szCs w:val="48"/>
          <w:lang w:eastAsia="zh-CN"/>
        </w:rPr>
      </w:pPr>
      <w:r>
        <w:rPr>
          <w:rFonts w:hint="eastAsia" w:asciiTheme="majorEastAsia" w:hAnsiTheme="majorEastAsia" w:eastAsiaTheme="majorEastAsia" w:cstheme="majorEastAsia"/>
          <w:sz w:val="48"/>
          <w:szCs w:val="48"/>
          <w:lang w:val="zh-CN" w:eastAsia="zh-CN"/>
        </w:rPr>
        <w:t>运输</w:t>
      </w:r>
      <w:r>
        <w:rPr>
          <w:rFonts w:hint="eastAsia" w:asciiTheme="majorEastAsia" w:hAnsiTheme="majorEastAsia" w:eastAsiaTheme="majorEastAsia" w:cstheme="majorEastAsia"/>
          <w:color w:val="auto"/>
          <w:sz w:val="48"/>
          <w:szCs w:val="48"/>
          <w:lang w:eastAsia="zh-CN"/>
        </w:rPr>
        <w:t>招标文件</w:t>
      </w: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tbl>
      <w:tblPr>
        <w:tblStyle w:val="5"/>
        <w:tblW w:w="8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何永红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17784176960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gygjg@crrcgc.cc</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b/>
          <w:bCs/>
          <w:color w:val="auto"/>
          <w:sz w:val="28"/>
          <w:szCs w:val="28"/>
          <w:lang w:eastAsia="zh-CN"/>
        </w:rPr>
        <w:t>“</w:t>
      </w:r>
      <w:r>
        <w:rPr>
          <w:rFonts w:hint="eastAsia" w:asciiTheme="majorEastAsia" w:hAnsiTheme="majorEastAsia" w:eastAsiaTheme="majorEastAsia" w:cstheme="majorEastAsia"/>
          <w:sz w:val="28"/>
          <w:szCs w:val="28"/>
          <w:lang w:val="en-US" w:eastAsia="zh-CN"/>
        </w:rPr>
        <w:t>贵州乌当至长顺高速公路TJ-7标桥</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lang w:eastAsia="zh-CN"/>
        </w:rPr>
        <w:t>运输进行公开招标。请贵公司按照统一报价表对该工程进行投标报价，如贵公司认为有不完整或有缺项的内容，可进行补充说明。现将招标情况作以下简要说明，如有疑问可电询联系人。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w:t>
      </w:r>
      <w:r>
        <w:rPr>
          <w:rFonts w:hint="eastAsia" w:asciiTheme="majorEastAsia" w:hAnsiTheme="majorEastAsia" w:eastAsiaTheme="majorEastAsia" w:cstheme="majorEastAsia"/>
          <w:sz w:val="28"/>
          <w:szCs w:val="28"/>
          <w:lang w:val="en-US" w:eastAsia="zh-CN"/>
        </w:rPr>
        <w:t>贵州乌当至长顺高速公路TJ-7标桥</w:t>
      </w:r>
      <w:r>
        <w:rPr>
          <w:rFonts w:hint="eastAsia" w:ascii="宋体" w:hAnsi="宋体" w:eastAsia="宋体" w:cs="宋体"/>
          <w:color w:val="auto"/>
          <w:sz w:val="28"/>
          <w:szCs w:val="28"/>
          <w:lang w:val="zh-CN" w:eastAsia="zh-CN"/>
        </w:rPr>
        <w:t>运输施工合同</w:t>
      </w:r>
      <w:r>
        <w:rPr>
          <w:rFonts w:hint="eastAsia" w:ascii="宋体" w:hAnsi="宋体" w:eastAsia="宋体" w:cs="宋体"/>
          <w:color w:val="auto"/>
          <w:sz w:val="28"/>
          <w:szCs w:val="28"/>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钢箱梁，自有临时支墩起运地址：贵州省贵阳市修文县久长镇东屏村贵州汇通申发钢结构有限公司；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default" w:ascii="宋体" w:hAnsi="宋体" w:eastAsia="宋体" w:cs="宋体"/>
          <w:color w:val="auto"/>
          <w:sz w:val="30"/>
          <w:szCs w:val="30"/>
          <w:lang w:val="en-US" w:eastAsia="zh-CN"/>
        </w:rPr>
      </w:pPr>
      <w:r>
        <w:rPr>
          <w:rFonts w:hint="eastAsia" w:ascii="宋体" w:hAnsi="宋体" w:eastAsia="宋体" w:cs="宋体"/>
          <w:color w:val="auto"/>
          <w:sz w:val="28"/>
          <w:szCs w:val="28"/>
          <w:lang w:val="en-US" w:eastAsia="zh-CN"/>
        </w:rPr>
        <w:t>租赁临时支墩起运地点：</w:t>
      </w:r>
      <w:r>
        <w:rPr>
          <w:rFonts w:hint="eastAsia" w:ascii="仿宋_GB2312" w:hAnsi="仿宋_GB2312" w:eastAsia="仿宋_GB2312" w:cs="仿宋_GB2312"/>
          <w:sz w:val="30"/>
          <w:szCs w:val="30"/>
          <w:lang w:eastAsia="zh-CN"/>
        </w:rPr>
        <w:t>贵阳市修文县龙场镇朝阳村潮水四组四川路通路桥设备租赁有限公司；</w:t>
      </w:r>
      <w:r>
        <w:rPr>
          <w:rFonts w:hint="eastAsia" w:ascii="宋体" w:hAnsi="宋体" w:eastAsia="宋体" w:cs="宋体"/>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2.3钢箱梁/临时支墩卸货地址：安顺市平坝区夏云镇夏云工业园（其中有两个卸货地址：1.安顺市平坝区夏云镇叶家坪村。2.安顺市平坝区夏云镇张家庄）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 招标范围：</w:t>
      </w:r>
      <w:r>
        <w:rPr>
          <w:rFonts w:hint="eastAsia" w:asciiTheme="majorEastAsia" w:hAnsiTheme="majorEastAsia" w:eastAsiaTheme="majorEastAsia" w:cstheme="majorEastAsia"/>
          <w:sz w:val="28"/>
          <w:szCs w:val="28"/>
          <w:lang w:val="en-US" w:eastAsia="zh-CN"/>
        </w:rPr>
        <w:t>贵州乌当至长顺高速公路TJ-7标桥</w:t>
      </w:r>
      <w:r>
        <w:rPr>
          <w:rFonts w:hint="eastAsia" w:ascii="宋体" w:hAnsi="宋体" w:eastAsia="宋体" w:cs="宋体"/>
          <w:color w:val="auto"/>
          <w:sz w:val="28"/>
          <w:szCs w:val="28"/>
          <w:lang w:val="zh-CN" w:eastAsia="zh-CN"/>
        </w:rPr>
        <w:t>运输施工合同项目运输</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计划开工日期：按照甲方要求；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2.6工期要求：按照甲方要求；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2.7 具体技术参数详见下表</w:t>
      </w:r>
    </w:p>
    <w:tbl>
      <w:tblPr>
        <w:tblStyle w:val="5"/>
        <w:tblW w:w="9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60"/>
        <w:gridCol w:w="2663"/>
        <w:gridCol w:w="2136"/>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rPr>
            </w:pPr>
            <w:r>
              <w:rPr>
                <w:rFonts w:hint="eastAsia" w:ascii="宋体" w:hAnsi="宋体" w:eastAsia="宋体" w:cs="宋体"/>
                <w:b w:val="0"/>
                <w:bCs/>
                <w:i w:val="0"/>
                <w:color w:val="000000"/>
                <w:kern w:val="0"/>
                <w:sz w:val="24"/>
                <w:szCs w:val="24"/>
                <w:u w:val="none"/>
                <w:lang w:val="en-US" w:eastAsia="zh-CN" w:bidi="ar"/>
              </w:rPr>
              <w:t>规格型号</w:t>
            </w:r>
          </w:p>
        </w:tc>
        <w:tc>
          <w:tcPr>
            <w:tcW w:w="2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数据区间（米）</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rPr>
            </w:pPr>
            <w:r>
              <w:rPr>
                <w:rFonts w:hint="eastAsia" w:ascii="宋体" w:hAnsi="宋体" w:eastAsia="宋体" w:cs="宋体"/>
                <w:b w:val="0"/>
                <w:bCs/>
                <w:i w:val="0"/>
                <w:color w:val="000000"/>
                <w:kern w:val="0"/>
                <w:sz w:val="24"/>
                <w:szCs w:val="24"/>
                <w:u w:val="none"/>
                <w:lang w:val="en-US" w:eastAsia="zh-CN" w:bidi="ar"/>
              </w:rPr>
              <w:t>特殊数据</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重量（吨）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5" w:hRule="atLeast"/>
        </w:trPr>
        <w:tc>
          <w:tcPr>
            <w:tcW w:w="19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钢箱梁综合长度</w:t>
            </w:r>
          </w:p>
        </w:tc>
        <w:tc>
          <w:tcPr>
            <w:tcW w:w="26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13.6/17</w:t>
            </w:r>
          </w:p>
        </w:tc>
        <w:tc>
          <w:tcPr>
            <w:tcW w:w="21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长度超限吨位</w:t>
            </w:r>
          </w:p>
        </w:tc>
        <w:tc>
          <w:tcPr>
            <w:tcW w:w="2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钢箱梁综合宽度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3.4/3.9</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宽度超限吨位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钢箱梁综合高度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2.3/2.8/3.1</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高度超限吨位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钢箱梁综合单重</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20-45</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构件重量超限吨位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5"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其他构件长度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长度超限吨位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其他构件宽度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1.1</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宽度超限吨位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其他构件高度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kern w:val="0"/>
                <w:sz w:val="24"/>
                <w:szCs w:val="24"/>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高度超限吨位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其他构件单重</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kern w:val="0"/>
                <w:sz w:val="24"/>
                <w:szCs w:val="24"/>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构件重量超限吨位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1"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项目总重量（吨）</w:t>
            </w:r>
          </w:p>
        </w:tc>
        <w:tc>
          <w:tcPr>
            <w:tcW w:w="7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约6800吨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6"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备  注</w:t>
            </w:r>
          </w:p>
        </w:tc>
        <w:tc>
          <w:tcPr>
            <w:tcW w:w="7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06" w:firstLineChars="0"/>
              <w:jc w:val="left"/>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上表数据参照前3000吨，后3800吨分段分块未定，但基本和前3000吨接近。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2.8 投标人可自行前往施工现场勘查，投标人负责在踏勘现场中所发生的人员伤亡和财产损失。</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highlight w:val="none"/>
          <w:lang w:val="en-US" w:eastAsia="zh-CN"/>
        </w:rPr>
        <w:t xml:space="preserve"> 9.6米车保底17吨、13-17.5米车保底25吨，其他车型根据合同期间的需求，临时报价；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 投标单位根据自身情况填写招标工程量清单附件1；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 拦标价含税9%，钢箱梁，自有临时支墩运输（单程）130元/吨，租赁临时支墩运输（单程）85元/吨；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3.4 请报价单位响应报价清单各项要求。</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评标时，招投标双方将进行该项目的现场答疑，投标方可对该项目运输方案、计划投入等情况进行介绍。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4.7 物流公司在报价前，以银行转账方式向本公司账户提交投标保证金贰万元（已经交过的公司请忽略）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户名：贵州汇通申发钢结构有限公司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账号：01-10-1806010000-1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开户行：交行北京芳群园支行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未中标公司：保证金将在开标完毕后无息退还；已中标公司：保证金转为履约诚信保证金，合同正常履约完毕后无息退还。如果投标及中标公司不能诚信履诺，将不予退还保证金，并且无权再参加本公司运输报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5.1 钢构件运输、运输过程中所需垫木(各层钢构件之间用枕木或者复合板加珍珠棉隔开)及运输加固费用、三超件运输过程中产生的过收费站拆装护栏、包括押车费等一切临时产生的费用由承运方自行承担。还应考虑到因道路有可能进行施工改造，造成运输路线变更等都不再另行议价，中标后如有货物需办理大件运输超限证的承运方负责，确保运输工作不耽误我公司工期要求。</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6.1 投标截止时间： </w:t>
      </w:r>
      <w:r>
        <w:rPr>
          <w:rFonts w:hint="eastAsia" w:ascii="宋体" w:hAnsi="宋体" w:eastAsia="宋体" w:cs="宋体"/>
          <w:color w:val="auto"/>
          <w:sz w:val="28"/>
          <w:szCs w:val="28"/>
          <w:highlight w:val="none"/>
          <w:lang w:val="en-US" w:eastAsia="zh-CN"/>
        </w:rPr>
        <w:t>2023年8月3日12:00时；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 投标人或授权代表人携带纸质版投标文件递送到开标地点。电子版投标报价单（加盖公章）以</w:t>
      </w:r>
      <w:r>
        <w:rPr>
          <w:rFonts w:hint="eastAsia" w:ascii="宋体" w:hAnsi="宋体" w:eastAsia="宋体" w:cs="宋体"/>
          <w:b/>
          <w:bCs/>
          <w:color w:val="FF0000"/>
          <w:sz w:val="28"/>
          <w:szCs w:val="28"/>
          <w:lang w:val="en-US" w:eastAsia="zh-CN"/>
        </w:rPr>
        <w:t>PDF版本</w:t>
      </w:r>
      <w:r>
        <w:rPr>
          <w:rFonts w:hint="eastAsia" w:ascii="宋体" w:hAnsi="宋体" w:eastAsia="宋体" w:cs="宋体"/>
          <w:color w:val="auto"/>
          <w:sz w:val="28"/>
          <w:szCs w:val="28"/>
          <w:lang w:val="en-US" w:eastAsia="zh-CN"/>
        </w:rPr>
        <w:t>形式发送至指定邮箱：gygjg@crrcgc.cc。</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 开标时间：2023年8月3日14:00时；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9.3 提供项目负责人及联系方式，近年已运输过的类似工程的运输业绩及其它运输业绩；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2023年7月26日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注意：有意向合作者，可联系招标人获取。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FF0000"/>
          <w:sz w:val="28"/>
          <w:szCs w:val="28"/>
          <w:lang w:val="en-US" w:eastAsia="zh-CN"/>
        </w:rPr>
        <w:t xml:space="preserve"> 附件1：</w:t>
      </w:r>
      <w:r>
        <w:rPr>
          <w:rFonts w:hint="eastAsia" w:asciiTheme="majorEastAsia" w:hAnsiTheme="majorEastAsia" w:eastAsiaTheme="majorEastAsia" w:cstheme="majorEastAsia"/>
          <w:sz w:val="24"/>
          <w:szCs w:val="24"/>
          <w:lang w:val="en-US" w:eastAsia="zh-CN"/>
        </w:rPr>
        <w:t>贵州乌当至长顺高速公路TJ-7标桥</w:t>
      </w:r>
      <w:r>
        <w:rPr>
          <w:rFonts w:hint="eastAsia" w:ascii="宋体" w:hAnsi="宋体" w:eastAsia="宋体" w:cs="宋体"/>
          <w:color w:val="auto"/>
          <w:sz w:val="24"/>
          <w:szCs w:val="24"/>
          <w:lang w:val="zh-CN" w:eastAsia="zh-CN"/>
        </w:rPr>
        <w:t>运输施工合同项目运输</w:t>
      </w:r>
      <w:r>
        <w:rPr>
          <w:rFonts w:hint="eastAsia" w:ascii="宋体" w:hAnsi="宋体" w:eastAsia="宋体" w:cs="宋体"/>
          <w:color w:val="auto"/>
          <w:sz w:val="24"/>
          <w:szCs w:val="24"/>
          <w:lang w:val="en-US" w:eastAsia="zh-CN"/>
        </w:rPr>
        <w:t>报价单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0DFAD"/>
    <w:multiLevelType w:val="singleLevel"/>
    <w:tmpl w:val="62F0DFAD"/>
    <w:lvl w:ilvl="0" w:tentative="0">
      <w:start w:val="1"/>
      <w:numFmt w:val="decimal"/>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NThjMjczNmNkN2Q0OWNhZjM2NjM5NjI1ODgyMmQifQ=="/>
  </w:docVars>
  <w:rsids>
    <w:rsidRoot w:val="00000000"/>
    <w:rsid w:val="00122247"/>
    <w:rsid w:val="0101457E"/>
    <w:rsid w:val="01736C66"/>
    <w:rsid w:val="0250441F"/>
    <w:rsid w:val="03343D40"/>
    <w:rsid w:val="04057E29"/>
    <w:rsid w:val="04355C9B"/>
    <w:rsid w:val="04940DA1"/>
    <w:rsid w:val="05686002"/>
    <w:rsid w:val="05B27883"/>
    <w:rsid w:val="062A142B"/>
    <w:rsid w:val="064453D7"/>
    <w:rsid w:val="06DA4BFF"/>
    <w:rsid w:val="073D1494"/>
    <w:rsid w:val="0E127B17"/>
    <w:rsid w:val="0EE03DEF"/>
    <w:rsid w:val="0F256C33"/>
    <w:rsid w:val="102972EA"/>
    <w:rsid w:val="10E8616A"/>
    <w:rsid w:val="10FB0803"/>
    <w:rsid w:val="12C30C3D"/>
    <w:rsid w:val="138A175B"/>
    <w:rsid w:val="13AB3BAB"/>
    <w:rsid w:val="152A2AC3"/>
    <w:rsid w:val="15381679"/>
    <w:rsid w:val="154D0C92"/>
    <w:rsid w:val="161677A9"/>
    <w:rsid w:val="16900E36"/>
    <w:rsid w:val="16A73168"/>
    <w:rsid w:val="18752E5B"/>
    <w:rsid w:val="19687E48"/>
    <w:rsid w:val="1A7449DA"/>
    <w:rsid w:val="1B170A4F"/>
    <w:rsid w:val="1B2E549F"/>
    <w:rsid w:val="1B3D00C1"/>
    <w:rsid w:val="1D331B04"/>
    <w:rsid w:val="1F06438B"/>
    <w:rsid w:val="1F5E5F75"/>
    <w:rsid w:val="212B632B"/>
    <w:rsid w:val="21F934CC"/>
    <w:rsid w:val="238505B2"/>
    <w:rsid w:val="2424304F"/>
    <w:rsid w:val="24521E21"/>
    <w:rsid w:val="25C26B32"/>
    <w:rsid w:val="28002E2D"/>
    <w:rsid w:val="291B6D0B"/>
    <w:rsid w:val="2A21187F"/>
    <w:rsid w:val="2CA907D7"/>
    <w:rsid w:val="2EA65243"/>
    <w:rsid w:val="2FAF1ED5"/>
    <w:rsid w:val="32676E04"/>
    <w:rsid w:val="33BE6B8B"/>
    <w:rsid w:val="34181FE5"/>
    <w:rsid w:val="34E22D4D"/>
    <w:rsid w:val="353A5E3A"/>
    <w:rsid w:val="36854A52"/>
    <w:rsid w:val="38157B28"/>
    <w:rsid w:val="39137979"/>
    <w:rsid w:val="397C1B59"/>
    <w:rsid w:val="3A6C5593"/>
    <w:rsid w:val="3B7E3C2A"/>
    <w:rsid w:val="3BE91298"/>
    <w:rsid w:val="3CDF2AAE"/>
    <w:rsid w:val="3D1912D6"/>
    <w:rsid w:val="3F663966"/>
    <w:rsid w:val="3FC66C9D"/>
    <w:rsid w:val="4010223C"/>
    <w:rsid w:val="4010698B"/>
    <w:rsid w:val="408A6558"/>
    <w:rsid w:val="40C63523"/>
    <w:rsid w:val="40C655E7"/>
    <w:rsid w:val="44955DFC"/>
    <w:rsid w:val="44EC71A0"/>
    <w:rsid w:val="45CF2E79"/>
    <w:rsid w:val="461D5993"/>
    <w:rsid w:val="487F1A72"/>
    <w:rsid w:val="48C447EC"/>
    <w:rsid w:val="4C1B704D"/>
    <w:rsid w:val="4C327CBE"/>
    <w:rsid w:val="4C6C1422"/>
    <w:rsid w:val="4D072663"/>
    <w:rsid w:val="4F882BF7"/>
    <w:rsid w:val="5213313F"/>
    <w:rsid w:val="558E2409"/>
    <w:rsid w:val="571344BF"/>
    <w:rsid w:val="57651AEC"/>
    <w:rsid w:val="5844398D"/>
    <w:rsid w:val="59DE33BD"/>
    <w:rsid w:val="5AA14CE8"/>
    <w:rsid w:val="5B4D2270"/>
    <w:rsid w:val="5C7E6F8C"/>
    <w:rsid w:val="5D2F7C3E"/>
    <w:rsid w:val="5D336D6D"/>
    <w:rsid w:val="5D9E6F62"/>
    <w:rsid w:val="5DA86032"/>
    <w:rsid w:val="5E582D33"/>
    <w:rsid w:val="5E9D0C8E"/>
    <w:rsid w:val="5EEA3696"/>
    <w:rsid w:val="5FE07D05"/>
    <w:rsid w:val="5FEC0265"/>
    <w:rsid w:val="604D4B77"/>
    <w:rsid w:val="60F577E0"/>
    <w:rsid w:val="63043035"/>
    <w:rsid w:val="63715118"/>
    <w:rsid w:val="638B2F3B"/>
    <w:rsid w:val="64FF0C2E"/>
    <w:rsid w:val="684F148F"/>
    <w:rsid w:val="688F238E"/>
    <w:rsid w:val="6A9B4FC9"/>
    <w:rsid w:val="6B723EB8"/>
    <w:rsid w:val="6DC23E08"/>
    <w:rsid w:val="6E105C5A"/>
    <w:rsid w:val="6E315BD0"/>
    <w:rsid w:val="6F26325B"/>
    <w:rsid w:val="6F6F17F9"/>
    <w:rsid w:val="702459EC"/>
    <w:rsid w:val="712E4649"/>
    <w:rsid w:val="719A1213"/>
    <w:rsid w:val="72D03C09"/>
    <w:rsid w:val="75361DE3"/>
    <w:rsid w:val="775F37AE"/>
    <w:rsid w:val="77786E64"/>
    <w:rsid w:val="78801C2E"/>
    <w:rsid w:val="79BB2B2F"/>
    <w:rsid w:val="7B951BD3"/>
    <w:rsid w:val="7B98728E"/>
    <w:rsid w:val="7BBC11CF"/>
    <w:rsid w:val="7C170EB2"/>
    <w:rsid w:val="7C1C1C6D"/>
    <w:rsid w:val="7C9F472D"/>
    <w:rsid w:val="7D9E4380"/>
    <w:rsid w:val="7DB21C1D"/>
    <w:rsid w:val="7DC425BD"/>
    <w:rsid w:val="7E7E6BEA"/>
    <w:rsid w:val="7F4944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No Spacing"/>
    <w:basedOn w:val="1"/>
    <w:qFormat/>
    <w:uiPriority w:val="1"/>
    <w:pPr>
      <w:widowControl/>
      <w:snapToGrid w:val="0"/>
      <w:contextualSpacing/>
      <w:jc w:val="left"/>
    </w:pPr>
    <w:rPr>
      <w:kern w:val="0"/>
      <w:sz w:val="21"/>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1706</Words>
  <Characters>1913</Characters>
  <Lines>0</Lines>
  <Paragraphs>0</Paragraphs>
  <TotalTime>0</TotalTime>
  <ScaleCrop>false</ScaleCrop>
  <LinksUpToDate>false</LinksUpToDate>
  <CharactersWithSpaces>1956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小明小明8668820</cp:lastModifiedBy>
  <dcterms:modified xsi:type="dcterms:W3CDTF">2023-07-26T01:39:54Z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728F8FACCC984AE29637D85AB6EC168B</vt:lpwstr>
  </property>
</Properties>
</file>